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DF5338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DF5338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DF5338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DF5338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DF5338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DF5338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DF5338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DF5338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DF5338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DF5338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28AF4AFA" w:rsidR="00546745" w:rsidRPr="009405E5" w:rsidRDefault="00546745" w:rsidP="006B420A">
            <w:pPr>
              <w:ind w:firstLine="567"/>
              <w:jc w:val="both"/>
              <w:rPr>
                <w:b/>
                <w:bCs/>
              </w:rPr>
            </w:pPr>
            <w:proofErr w:type="gramStart"/>
            <w:r w:rsidRPr="009405E5">
              <w:rPr>
                <w:b/>
                <w:bCs/>
              </w:rPr>
              <w:t xml:space="preserve">от </w:t>
            </w:r>
            <w:r w:rsidR="00205EA7">
              <w:rPr>
                <w:b/>
                <w:bCs/>
              </w:rPr>
              <w:t xml:space="preserve"> </w:t>
            </w:r>
            <w:r w:rsidR="00FC1328">
              <w:rPr>
                <w:b/>
                <w:bCs/>
              </w:rPr>
              <w:t>05</w:t>
            </w:r>
            <w:proofErr w:type="gramEnd"/>
            <w:r w:rsidR="00FC1328">
              <w:rPr>
                <w:b/>
                <w:bCs/>
              </w:rPr>
              <w:t>.08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4918EB" w:rsidRDefault="00546745" w:rsidP="00FC1328">
      <w:pPr>
        <w:autoSpaceDE w:val="0"/>
        <w:spacing w:line="360" w:lineRule="auto"/>
        <w:ind w:firstLine="709"/>
        <w:jc w:val="both"/>
        <w:rPr>
          <w:sz w:val="24"/>
          <w:szCs w:val="24"/>
        </w:rPr>
      </w:pPr>
      <w:r w:rsidRPr="004918EB">
        <w:rPr>
          <w:sz w:val="24"/>
          <w:szCs w:val="24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4918EB">
        <w:rPr>
          <w:bCs/>
          <w:sz w:val="24"/>
          <w:szCs w:val="24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4918EB">
        <w:rPr>
          <w:sz w:val="24"/>
          <w:szCs w:val="24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4918EB">
        <w:rPr>
          <w:sz w:val="24"/>
          <w:szCs w:val="24"/>
        </w:rPr>
        <w:t>202</w:t>
      </w:r>
      <w:r w:rsidR="005B3B6A" w:rsidRPr="004918EB">
        <w:rPr>
          <w:sz w:val="24"/>
          <w:szCs w:val="24"/>
        </w:rPr>
        <w:t>4</w:t>
      </w:r>
      <w:r w:rsidRPr="004918EB">
        <w:rPr>
          <w:sz w:val="24"/>
          <w:szCs w:val="24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75B27BC0" w14:textId="6F015E85" w:rsidR="00FC1328" w:rsidRPr="00FC1328" w:rsidRDefault="00FC1328" w:rsidP="00FC1328">
      <w:pPr>
        <w:numPr>
          <w:ilvl w:val="1"/>
          <w:numId w:val="15"/>
        </w:numPr>
        <w:suppressAutoHyphens w:val="0"/>
        <w:spacing w:line="360" w:lineRule="auto"/>
        <w:ind w:left="0" w:firstLine="708"/>
        <w:jc w:val="both"/>
        <w:rPr>
          <w:bCs/>
          <w:sz w:val="24"/>
          <w:szCs w:val="24"/>
        </w:rPr>
      </w:pPr>
      <w:bookmarkStart w:id="6" w:name="_Hlk137126834"/>
      <w:bookmarkStart w:id="7" w:name="_Hlk141883505"/>
      <w:bookmarkStart w:id="8" w:name="_Hlk169854853"/>
      <w:r w:rsidRPr="00FC1328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FC1328">
        <w:rPr>
          <w:bCs/>
          <w:sz w:val="24"/>
          <w:szCs w:val="24"/>
        </w:rPr>
        <w:t xml:space="preserve"> повторно закупк</w:t>
      </w:r>
      <w:r>
        <w:rPr>
          <w:bCs/>
          <w:sz w:val="24"/>
          <w:szCs w:val="24"/>
        </w:rPr>
        <w:t>а</w:t>
      </w:r>
      <w:r w:rsidRPr="00FC1328">
        <w:rPr>
          <w:bCs/>
          <w:sz w:val="24"/>
          <w:szCs w:val="24"/>
        </w:rPr>
        <w:t xml:space="preserve"> на Выполнение капитального ремонта вентиляции лаборатории МУП "Водоканал" с начальной (максимальной) ценой договора 4 059 702,49 рублей, способ определения поставщика – «Аукцион в электронной форме,</w:t>
      </w:r>
      <w:r w:rsidRPr="00FC1328">
        <w:rPr>
          <w:sz w:val="24"/>
          <w:szCs w:val="24"/>
        </w:rPr>
        <w:t xml:space="preserve"> </w:t>
      </w:r>
      <w:r w:rsidRPr="00FC132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предпринимательства»;</w:t>
      </w:r>
      <w:bookmarkEnd w:id="8"/>
    </w:p>
    <w:p w14:paraId="5B4274CD" w14:textId="7C13B44D" w:rsidR="00FC1328" w:rsidRPr="00FC1328" w:rsidRDefault="00FC1328" w:rsidP="00FC1328">
      <w:pPr>
        <w:numPr>
          <w:ilvl w:val="1"/>
          <w:numId w:val="15"/>
        </w:numPr>
        <w:suppressAutoHyphens w:val="0"/>
        <w:spacing w:line="360" w:lineRule="auto"/>
        <w:ind w:left="0" w:firstLine="708"/>
        <w:jc w:val="both"/>
        <w:rPr>
          <w:bCs/>
          <w:sz w:val="24"/>
          <w:szCs w:val="24"/>
        </w:rPr>
      </w:pPr>
      <w:r w:rsidRPr="00FC1328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FC1328">
        <w:rPr>
          <w:bCs/>
          <w:sz w:val="24"/>
          <w:szCs w:val="24"/>
        </w:rPr>
        <w:t xml:space="preserve"> дополнительно закупк</w:t>
      </w:r>
      <w:r>
        <w:rPr>
          <w:bCs/>
          <w:sz w:val="24"/>
          <w:szCs w:val="24"/>
        </w:rPr>
        <w:t>а</w:t>
      </w:r>
      <w:r w:rsidRPr="00FC1328">
        <w:rPr>
          <w:bCs/>
          <w:sz w:val="24"/>
          <w:szCs w:val="24"/>
        </w:rPr>
        <w:t xml:space="preserve"> на Выполнение работ по изменению границ зеленых и лесопарковых зон</w:t>
      </w:r>
      <w:r w:rsidRPr="00FC1328">
        <w:rPr>
          <w:sz w:val="24"/>
          <w:szCs w:val="24"/>
        </w:rPr>
        <w:t xml:space="preserve"> </w:t>
      </w:r>
      <w:r w:rsidRPr="00FC1328">
        <w:rPr>
          <w:bCs/>
          <w:sz w:val="24"/>
          <w:szCs w:val="24"/>
        </w:rPr>
        <w:t>с начальной (максимальной) ценой договора 1 126 109,24 рублей, способ определения поставщика – «Запрос котировок в электронной форме»;</w:t>
      </w:r>
    </w:p>
    <w:p w14:paraId="1F87C6A6" w14:textId="1A1EADBC" w:rsidR="00FC1328" w:rsidRPr="00FC1328" w:rsidRDefault="00FC1328" w:rsidP="00FC1328">
      <w:pPr>
        <w:numPr>
          <w:ilvl w:val="1"/>
          <w:numId w:val="15"/>
        </w:numPr>
        <w:suppressAutoHyphens w:val="0"/>
        <w:spacing w:line="360" w:lineRule="auto"/>
        <w:ind w:left="0" w:firstLine="708"/>
        <w:jc w:val="both"/>
        <w:rPr>
          <w:bCs/>
          <w:sz w:val="24"/>
          <w:szCs w:val="24"/>
        </w:rPr>
      </w:pPr>
      <w:r w:rsidRPr="00FC1328">
        <w:rPr>
          <w:bCs/>
          <w:sz w:val="24"/>
          <w:szCs w:val="24"/>
        </w:rPr>
        <w:t>Включена дополнительно закупка на Выполнение технического обследования участка централизованной сети водоотведения по объекту «Дюкер через реку М. Кокшага в створе ул. Серова, включая входную и выходную камеры» с начальной (максимальной) ценой договора 400 000,00 рублей, способ определения поставщика – «Единственный поставщик (подрядчик, исполнитель)»;</w:t>
      </w:r>
    </w:p>
    <w:p w14:paraId="51F1034D" w14:textId="4FDC2F1F" w:rsidR="00FF35F2" w:rsidRPr="00FF35F2" w:rsidRDefault="00FC1328" w:rsidP="00FC1328">
      <w:pPr>
        <w:numPr>
          <w:ilvl w:val="1"/>
          <w:numId w:val="15"/>
        </w:numPr>
        <w:suppressAutoHyphens w:val="0"/>
        <w:spacing w:line="360" w:lineRule="auto"/>
        <w:ind w:left="0" w:firstLine="708"/>
        <w:jc w:val="both"/>
        <w:rPr>
          <w:bCs/>
          <w:sz w:val="24"/>
          <w:szCs w:val="24"/>
        </w:rPr>
      </w:pPr>
      <w:r w:rsidRPr="00FC1328">
        <w:rPr>
          <w:bCs/>
          <w:sz w:val="24"/>
          <w:szCs w:val="24"/>
        </w:rPr>
        <w:t>Включена дополнительно закупка на Поставку асфальтобетонной смеси с начальной (максимальной) ценой договора 340 000,00 рублей, способ определения поставщика – «Единственный поставщик (подрядчик, исполнитель)»</w:t>
      </w:r>
      <w:r>
        <w:rPr>
          <w:bCs/>
          <w:sz w:val="24"/>
          <w:szCs w:val="24"/>
        </w:rPr>
        <w:t>.</w:t>
      </w:r>
    </w:p>
    <w:bookmarkEnd w:id="0"/>
    <w:bookmarkEnd w:id="1"/>
    <w:bookmarkEnd w:id="2"/>
    <w:bookmarkEnd w:id="6"/>
    <w:bookmarkEnd w:id="7"/>
    <w:p w14:paraId="26188FA5" w14:textId="77777777" w:rsidR="00C272D3" w:rsidRPr="00C272D3" w:rsidRDefault="00C272D3" w:rsidP="00E671E3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3"/>
    <w:p w14:paraId="174B6B49" w14:textId="77777777" w:rsidR="00205EA7" w:rsidRPr="00205EA7" w:rsidRDefault="00205EA7" w:rsidP="002040D9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4"/>
    <w:bookmarkEnd w:id="5"/>
    <w:p w14:paraId="435F87CA" w14:textId="77777777" w:rsidR="00802092" w:rsidRPr="00802092" w:rsidRDefault="00802092" w:rsidP="000129CD">
      <w:pPr>
        <w:suppressAutoHyphens w:val="0"/>
        <w:ind w:firstLine="567"/>
        <w:jc w:val="both"/>
        <w:rPr>
          <w:bCs/>
          <w:sz w:val="23"/>
          <w:szCs w:val="23"/>
        </w:rPr>
      </w:pPr>
    </w:p>
    <w:p w14:paraId="42E93A08" w14:textId="77777777" w:rsidR="008D771B" w:rsidRDefault="008D771B" w:rsidP="00011985">
      <w:pPr>
        <w:suppressAutoHyphens w:val="0"/>
        <w:spacing w:line="276" w:lineRule="auto"/>
        <w:ind w:left="567"/>
        <w:jc w:val="both"/>
        <w:rPr>
          <w:sz w:val="16"/>
          <w:szCs w:val="16"/>
        </w:rPr>
      </w:pPr>
    </w:p>
    <w:sectPr w:rsidR="008D771B" w:rsidSect="00632A95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5F298" w14:textId="77777777" w:rsidR="00240E69" w:rsidRDefault="00240E69" w:rsidP="00A75518">
      <w:r>
        <w:separator/>
      </w:r>
    </w:p>
  </w:endnote>
  <w:endnote w:type="continuationSeparator" w:id="0">
    <w:p w14:paraId="7B27E300" w14:textId="77777777" w:rsidR="00240E69" w:rsidRDefault="00240E69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BEFBB" w14:textId="77777777" w:rsidR="00240E69" w:rsidRDefault="00240E69" w:rsidP="00A75518">
      <w:r>
        <w:separator/>
      </w:r>
    </w:p>
  </w:footnote>
  <w:footnote w:type="continuationSeparator" w:id="0">
    <w:p w14:paraId="13DEAD21" w14:textId="77777777" w:rsidR="00240E69" w:rsidRDefault="00240E69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1447775352">
    <w:abstractNumId w:val="0"/>
  </w:num>
  <w:num w:numId="2" w16cid:durableId="1179857317">
    <w:abstractNumId w:val="10"/>
  </w:num>
  <w:num w:numId="3" w16cid:durableId="388311052">
    <w:abstractNumId w:val="2"/>
  </w:num>
  <w:num w:numId="4" w16cid:durableId="1657564114">
    <w:abstractNumId w:val="9"/>
  </w:num>
  <w:num w:numId="5" w16cid:durableId="601063075">
    <w:abstractNumId w:val="5"/>
  </w:num>
  <w:num w:numId="6" w16cid:durableId="1208370639">
    <w:abstractNumId w:val="17"/>
  </w:num>
  <w:num w:numId="7" w16cid:durableId="43917936">
    <w:abstractNumId w:val="12"/>
  </w:num>
  <w:num w:numId="8" w16cid:durableId="1916547189">
    <w:abstractNumId w:val="18"/>
  </w:num>
  <w:num w:numId="9" w16cid:durableId="951978375">
    <w:abstractNumId w:val="16"/>
  </w:num>
  <w:num w:numId="10" w16cid:durableId="1646347726">
    <w:abstractNumId w:val="4"/>
  </w:num>
  <w:num w:numId="11" w16cid:durableId="1010911987">
    <w:abstractNumId w:val="13"/>
  </w:num>
  <w:num w:numId="12" w16cid:durableId="1071853896">
    <w:abstractNumId w:val="20"/>
  </w:num>
  <w:num w:numId="13" w16cid:durableId="562451067">
    <w:abstractNumId w:val="1"/>
  </w:num>
  <w:num w:numId="14" w16cid:durableId="1461996021">
    <w:abstractNumId w:val="3"/>
  </w:num>
  <w:num w:numId="15" w16cid:durableId="1174615359">
    <w:abstractNumId w:val="14"/>
  </w:num>
  <w:num w:numId="16" w16cid:durableId="946348791">
    <w:abstractNumId w:val="6"/>
  </w:num>
  <w:num w:numId="17" w16cid:durableId="1402408295">
    <w:abstractNumId w:val="7"/>
  </w:num>
  <w:num w:numId="18" w16cid:durableId="345137447">
    <w:abstractNumId w:val="8"/>
  </w:num>
  <w:num w:numId="19" w16cid:durableId="1722093175">
    <w:abstractNumId w:val="23"/>
  </w:num>
  <w:num w:numId="20" w16cid:durableId="478309871">
    <w:abstractNumId w:val="11"/>
  </w:num>
  <w:num w:numId="21" w16cid:durableId="1567371363">
    <w:abstractNumId w:val="21"/>
  </w:num>
  <w:num w:numId="22" w16cid:durableId="1569994352">
    <w:abstractNumId w:val="22"/>
  </w:num>
  <w:num w:numId="23" w16cid:durableId="2099709431">
    <w:abstractNumId w:val="15"/>
  </w:num>
  <w:num w:numId="24" w16cid:durableId="1050812008">
    <w:abstractNumId w:val="19"/>
  </w:num>
  <w:num w:numId="25" w16cid:durableId="21159802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2EAE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081A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34031"/>
    <w:rsid w:val="0023438D"/>
    <w:rsid w:val="002407A0"/>
    <w:rsid w:val="00240E69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645D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15B6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B1BF7"/>
    <w:rsid w:val="003B2970"/>
    <w:rsid w:val="003B32B5"/>
    <w:rsid w:val="003B5E64"/>
    <w:rsid w:val="003C049F"/>
    <w:rsid w:val="003C105D"/>
    <w:rsid w:val="003C3690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36AC"/>
    <w:rsid w:val="006454E6"/>
    <w:rsid w:val="00651552"/>
    <w:rsid w:val="006540C6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1A5A"/>
    <w:rsid w:val="006C4F82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5116"/>
    <w:rsid w:val="008D771B"/>
    <w:rsid w:val="008E0388"/>
    <w:rsid w:val="008E17DF"/>
    <w:rsid w:val="008E29D3"/>
    <w:rsid w:val="008E638D"/>
    <w:rsid w:val="008F2492"/>
    <w:rsid w:val="008F25EC"/>
    <w:rsid w:val="00901599"/>
    <w:rsid w:val="0090400C"/>
    <w:rsid w:val="00905AF0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1CDE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97095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AF2BC5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3EE9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57B9B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5338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A5829"/>
    <w:rsid w:val="00FB19A0"/>
    <w:rsid w:val="00FB28AA"/>
    <w:rsid w:val="00FB2C03"/>
    <w:rsid w:val="00FB7911"/>
    <w:rsid w:val="00FC1328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24BC-5EE2-4409-8BB0-77166DD9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2209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2024-01-30T08:15:00Z</cp:lastPrinted>
  <dcterms:created xsi:type="dcterms:W3CDTF">2024-08-05T12:38:00Z</dcterms:created>
  <dcterms:modified xsi:type="dcterms:W3CDTF">2024-08-05T12:38:00Z</dcterms:modified>
</cp:coreProperties>
</file>